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05" w:rsidRDefault="00626505" w:rsidP="00875072">
      <w:pPr>
        <w:spacing w:line="360" w:lineRule="auto"/>
        <w:jc w:val="center"/>
        <w:rPr>
          <w:b/>
        </w:rPr>
      </w:pPr>
    </w:p>
    <w:p w:rsidR="007131CA" w:rsidRPr="007131CA" w:rsidRDefault="007131CA" w:rsidP="00875072">
      <w:pPr>
        <w:spacing w:line="360" w:lineRule="auto"/>
        <w:jc w:val="center"/>
        <w:rPr>
          <w:b/>
        </w:rPr>
      </w:pPr>
      <w:r w:rsidRPr="007131CA">
        <w:rPr>
          <w:b/>
        </w:rPr>
        <w:t>ΕΡΩΤΗΣΗ</w:t>
      </w:r>
    </w:p>
    <w:p w:rsidR="001C4329" w:rsidRDefault="001C4329" w:rsidP="00550E74">
      <w:pPr>
        <w:spacing w:line="276" w:lineRule="auto"/>
        <w:jc w:val="right"/>
        <w:rPr>
          <w:sz w:val="28"/>
          <w:szCs w:val="28"/>
        </w:rPr>
      </w:pPr>
    </w:p>
    <w:p w:rsidR="00B83E58" w:rsidRDefault="009F3CAE" w:rsidP="009F3CAE">
      <w:pPr>
        <w:spacing w:line="276" w:lineRule="auto"/>
        <w:jc w:val="center"/>
        <w:rPr>
          <w:b/>
          <w:bCs/>
        </w:rPr>
      </w:pPr>
      <w:r w:rsidRPr="00510C9E">
        <w:rPr>
          <w:b/>
        </w:rPr>
        <w:t>ΠΡΟΣ</w:t>
      </w:r>
      <w:r w:rsidR="00DC0DFF">
        <w:rPr>
          <w:b/>
          <w:bCs/>
        </w:rPr>
        <w:t xml:space="preserve">ΤΟΝ ΥΠΟΥΡΓΟ ΠΕΡΙΒΑΛΛΟΝΤΟΣ ΚΑΙ ΕΝΕΡΓΕΙΑΣ </w:t>
      </w:r>
    </w:p>
    <w:p w:rsidR="00DC0DFF" w:rsidRPr="00DC0DFF" w:rsidRDefault="00DC0DFF" w:rsidP="009F3CAE">
      <w:pPr>
        <w:spacing w:line="276" w:lineRule="auto"/>
        <w:jc w:val="center"/>
        <w:rPr>
          <w:b/>
          <w:bCs/>
        </w:rPr>
      </w:pPr>
      <w:r>
        <w:rPr>
          <w:b/>
          <w:bCs/>
        </w:rPr>
        <w:t>κ. Κωνσταντίνο Σκρέκα</w:t>
      </w:r>
    </w:p>
    <w:p w:rsidR="009F3CAE" w:rsidRDefault="009F3CAE" w:rsidP="009F3CAE">
      <w:pPr>
        <w:spacing w:line="276" w:lineRule="auto"/>
        <w:jc w:val="center"/>
      </w:pPr>
    </w:p>
    <w:p w:rsidR="00D819A6" w:rsidRDefault="00813326" w:rsidP="00525E56">
      <w:pPr>
        <w:spacing w:line="276" w:lineRule="auto"/>
        <w:jc w:val="center"/>
        <w:rPr>
          <w:bCs/>
        </w:rPr>
      </w:pPr>
      <w:r w:rsidRPr="00813326">
        <w:rPr>
          <w:b/>
          <w:u w:val="single"/>
        </w:rPr>
        <w:t>Θέμα</w:t>
      </w:r>
      <w:r>
        <w:t xml:space="preserve">: </w:t>
      </w:r>
      <w:r w:rsidR="00DC0DFF" w:rsidRPr="00813326">
        <w:rPr>
          <w:bCs/>
        </w:rPr>
        <w:t>Αδυναμία</w:t>
      </w:r>
      <w:r w:rsidR="00DC0DFF" w:rsidRPr="00DC0DFF">
        <w:rPr>
          <w:bCs/>
        </w:rPr>
        <w:t xml:space="preserve"> </w:t>
      </w:r>
      <w:r w:rsidR="00014035">
        <w:rPr>
          <w:bCs/>
        </w:rPr>
        <w:t>σ</w:t>
      </w:r>
      <w:r w:rsidR="00DC0DFF" w:rsidRPr="00DC0DFF">
        <w:rPr>
          <w:bCs/>
        </w:rPr>
        <w:t xml:space="preserve">υμψηφισμού </w:t>
      </w:r>
      <w:r w:rsidR="001172B1">
        <w:rPr>
          <w:bCs/>
        </w:rPr>
        <w:t>μεταξύ καταναλ</w:t>
      </w:r>
      <w:r w:rsidR="00F36D2C">
        <w:rPr>
          <w:bCs/>
        </w:rPr>
        <w:t>ισκόμενης</w:t>
      </w:r>
      <w:r w:rsidR="00330305">
        <w:rPr>
          <w:bCs/>
        </w:rPr>
        <w:t xml:space="preserve"> </w:t>
      </w:r>
      <w:r w:rsidR="001172B1">
        <w:rPr>
          <w:bCs/>
        </w:rPr>
        <w:t>και παρα</w:t>
      </w:r>
      <w:r w:rsidR="00F36D2C">
        <w:rPr>
          <w:bCs/>
        </w:rPr>
        <w:t>γόμενης</w:t>
      </w:r>
      <w:r w:rsidR="00457C5E">
        <w:rPr>
          <w:bCs/>
        </w:rPr>
        <w:t xml:space="preserve"> ηλεκτρικής</w:t>
      </w:r>
      <w:r>
        <w:rPr>
          <w:bCs/>
        </w:rPr>
        <w:t xml:space="preserve"> </w:t>
      </w:r>
      <w:r w:rsidR="00DC0DFF" w:rsidRPr="00DC0DFF">
        <w:rPr>
          <w:bCs/>
        </w:rPr>
        <w:t xml:space="preserve">ενέργειας από τα </w:t>
      </w:r>
      <w:r w:rsidR="001172B1">
        <w:rPr>
          <w:bCs/>
        </w:rPr>
        <w:t>Ενεργειακά</w:t>
      </w:r>
      <w:r w:rsidR="00DC0DFF" w:rsidRPr="00DC0DFF">
        <w:rPr>
          <w:bCs/>
        </w:rPr>
        <w:t xml:space="preserve"> Πάρκα του Τ.Ο.Ε.Β </w:t>
      </w:r>
      <w:proofErr w:type="spellStart"/>
      <w:r w:rsidR="00DC0DFF" w:rsidRPr="00DC0DFF">
        <w:rPr>
          <w:bCs/>
        </w:rPr>
        <w:t>Κορησού</w:t>
      </w:r>
      <w:proofErr w:type="spellEnd"/>
      <w:r w:rsidR="00DC0DFF">
        <w:rPr>
          <w:bCs/>
        </w:rPr>
        <w:t xml:space="preserve"> –</w:t>
      </w:r>
      <w:proofErr w:type="spellStart"/>
      <w:r w:rsidR="00DC0DFF" w:rsidRPr="00DC0DFF">
        <w:rPr>
          <w:bCs/>
        </w:rPr>
        <w:t>Λιθιάς</w:t>
      </w:r>
      <w:proofErr w:type="spellEnd"/>
      <w:r w:rsidR="00457C5E">
        <w:rPr>
          <w:bCs/>
        </w:rPr>
        <w:t>.</w:t>
      </w:r>
    </w:p>
    <w:p w:rsidR="00457C5E" w:rsidRDefault="00457C5E" w:rsidP="00525E56">
      <w:pPr>
        <w:spacing w:line="276" w:lineRule="auto"/>
        <w:jc w:val="center"/>
      </w:pPr>
    </w:p>
    <w:p w:rsidR="00D819A6" w:rsidRDefault="00441F99" w:rsidP="00441F99">
      <w:pPr>
        <w:spacing w:line="276" w:lineRule="auto"/>
      </w:pPr>
      <w:r>
        <w:t>Αξιότιμε</w:t>
      </w:r>
      <w:r w:rsidR="00D819A6">
        <w:t xml:space="preserve"> κ. Υπουργέ</w:t>
      </w:r>
    </w:p>
    <w:p w:rsidR="00014035" w:rsidRDefault="00014035" w:rsidP="00014035">
      <w:pPr>
        <w:jc w:val="both"/>
      </w:pPr>
    </w:p>
    <w:p w:rsidR="00D72FBF" w:rsidRDefault="00014035" w:rsidP="00014035">
      <w:pPr>
        <w:jc w:val="both"/>
      </w:pPr>
      <w:r>
        <w:t xml:space="preserve">Ο </w:t>
      </w:r>
      <w:r w:rsidRPr="00D72FBF">
        <w:rPr>
          <w:b/>
          <w:bCs/>
        </w:rPr>
        <w:t>Τοπικός Οργανισμός Εγγείων Βελτιώσεων (Τ.Ο.Ε.Β) ΚΟΡΗΣΟΥ – ΛΙΘΙΑΣ</w:t>
      </w:r>
      <w:r>
        <w:t xml:space="preserve"> από τον </w:t>
      </w:r>
      <w:r w:rsidR="00D56EB0">
        <w:t>Μάρτιο</w:t>
      </w:r>
      <w:r>
        <w:t xml:space="preserve"> του 2022 είναι ο πρώτος ΤΟΕΒ σε όλη την Ελλάδα που έχει καταφέρει </w:t>
      </w:r>
      <w:r w:rsidR="00D72FBF">
        <w:t>μέσω χρηματοδότησης</w:t>
      </w:r>
      <w:r>
        <w:t xml:space="preserve"> την κατασκευή </w:t>
      </w:r>
      <w:r w:rsidR="00D72FBF">
        <w:t>τριών (</w:t>
      </w:r>
      <w:r>
        <w:t>3</w:t>
      </w:r>
      <w:r w:rsidR="00D72FBF">
        <w:t>)</w:t>
      </w:r>
      <w:r w:rsidR="00330305">
        <w:t xml:space="preserve"> </w:t>
      </w:r>
      <w:r w:rsidR="00D72FBF">
        <w:t xml:space="preserve">Φωτοβολταϊκών Πάρκων τεχνολογίας </w:t>
      </w:r>
      <w:r w:rsidR="00376197">
        <w:t>«</w:t>
      </w:r>
      <w:r w:rsidR="00D72FBF">
        <w:rPr>
          <w:lang w:val="en-US"/>
        </w:rPr>
        <w:t>V</w:t>
      </w:r>
      <w:r>
        <w:rPr>
          <w:lang w:val="en-US"/>
        </w:rPr>
        <w:t>irtual</w:t>
      </w:r>
      <w:r w:rsidR="00330305">
        <w:t xml:space="preserve"> </w:t>
      </w:r>
      <w:r>
        <w:rPr>
          <w:lang w:val="en-US"/>
        </w:rPr>
        <w:t>net</w:t>
      </w:r>
      <w:r w:rsidR="00330305">
        <w:t xml:space="preserve"> </w:t>
      </w:r>
      <w:r>
        <w:rPr>
          <w:lang w:val="en-US"/>
        </w:rPr>
        <w:t>metering</w:t>
      </w:r>
      <w:r w:rsidR="00376197">
        <w:t>»</w:t>
      </w:r>
      <w:r w:rsidR="00D72FBF">
        <w:t xml:space="preserve">με την βοήθεια του Δήμου που παραχώρησε δωρεάν τις δημοτικές εκτάσεις για την κατασκευή τους. </w:t>
      </w:r>
    </w:p>
    <w:p w:rsidR="00D72FBF" w:rsidRDefault="00D72FBF" w:rsidP="00014035">
      <w:pPr>
        <w:jc w:val="both"/>
      </w:pPr>
    </w:p>
    <w:p w:rsidR="00D56EB0" w:rsidRDefault="00D72FBF" w:rsidP="00014035">
      <w:pPr>
        <w:jc w:val="both"/>
      </w:pPr>
      <w:r>
        <w:t xml:space="preserve">Στόχος του έργου </w:t>
      </w:r>
      <w:r w:rsidR="00CD5757">
        <w:t xml:space="preserve">προς εξυπηρέτηση των αρδευτικών αναγκών των αγροκτημάτων </w:t>
      </w:r>
      <w:proofErr w:type="spellStart"/>
      <w:r w:rsidR="00CD5757">
        <w:t>Κορησού</w:t>
      </w:r>
      <w:proofErr w:type="spellEnd"/>
      <w:r w:rsidR="00753910">
        <w:t xml:space="preserve"> </w:t>
      </w:r>
      <w:r w:rsidR="00330305">
        <w:t>–</w:t>
      </w:r>
      <w:r w:rsidR="00753910">
        <w:t xml:space="preserve"> </w:t>
      </w:r>
      <w:proofErr w:type="spellStart"/>
      <w:r w:rsidR="00CD5757">
        <w:t>Λιθιάς</w:t>
      </w:r>
      <w:proofErr w:type="spellEnd"/>
      <w:r w:rsidR="00330305">
        <w:t xml:space="preserve"> </w:t>
      </w:r>
      <w:r w:rsidR="003F52BF">
        <w:t>είναι η παρα</w:t>
      </w:r>
      <w:r w:rsidR="00F36D2C">
        <w:t>γόμενη</w:t>
      </w:r>
      <w:r w:rsidR="00CD5757">
        <w:t xml:space="preserve"> μέσω των </w:t>
      </w:r>
      <w:r w:rsidR="006E0520">
        <w:t>Ε</w:t>
      </w:r>
      <w:r w:rsidR="00CD5757">
        <w:t xml:space="preserve">νεργειακών </w:t>
      </w:r>
      <w:r w:rsidR="006E0520">
        <w:t>Π</w:t>
      </w:r>
      <w:r w:rsidR="00CD5757">
        <w:t>άρκων</w:t>
      </w:r>
      <w:r w:rsidR="00D56EB0">
        <w:t xml:space="preserve"> ηλεκτρική</w:t>
      </w:r>
      <w:r w:rsidR="003F52BF">
        <w:t xml:space="preserve"> ενέργεια να συμψηφίζεται με την καταν</w:t>
      </w:r>
      <w:r w:rsidR="00F36D2C">
        <w:t>αλισκόμενη</w:t>
      </w:r>
      <w:r w:rsidR="00CD5757">
        <w:t>,</w:t>
      </w:r>
      <w:r w:rsidR="00330305">
        <w:t xml:space="preserve"> </w:t>
      </w:r>
      <w:r w:rsidR="003F52BF">
        <w:t>ώστε</w:t>
      </w:r>
      <w:r w:rsidR="00D56EB0">
        <w:t xml:space="preserve"> με την εκκαθάριση στους λογαριασμούς</w:t>
      </w:r>
      <w:r w:rsidR="003F52BF">
        <w:t xml:space="preserve"> να μειωθεί δραματικά το κόστος</w:t>
      </w:r>
      <w:r w:rsidR="009D24ED">
        <w:t>,</w:t>
      </w:r>
      <w:r w:rsidR="003F52BF">
        <w:t xml:space="preserve"> το οποίο λόγω της ενεργειακής</w:t>
      </w:r>
      <w:r w:rsidR="00D56EB0">
        <w:t xml:space="preserve"> κρίσης</w:t>
      </w:r>
      <w:r w:rsidR="003F52BF">
        <w:t xml:space="preserve"> έχει εκτοξευτεί. </w:t>
      </w:r>
    </w:p>
    <w:p w:rsidR="00D56EB0" w:rsidRDefault="00D56EB0" w:rsidP="00014035">
      <w:pPr>
        <w:jc w:val="both"/>
      </w:pPr>
    </w:p>
    <w:p w:rsidR="00D72FBF" w:rsidRDefault="003F52BF" w:rsidP="00014035">
      <w:pPr>
        <w:jc w:val="both"/>
      </w:pPr>
      <w:r>
        <w:t>Ενδεικτικά η παραγωγή ηλεκτρικής ενέργειας μέσω των τριών</w:t>
      </w:r>
      <w:r w:rsidR="00D56EB0">
        <w:t xml:space="preserve"> ενεργειακών</w:t>
      </w:r>
      <w:r>
        <w:t xml:space="preserve"> πάρκωνοδηγεί σε μία μείωση 60 έως 70 % του</w:t>
      </w:r>
      <w:r w:rsidR="00E56864">
        <w:t xml:space="preserve"> ενεργειακού</w:t>
      </w:r>
      <w:r>
        <w:t xml:space="preserve"> κόστους και αποτελεί άμεση και αναγκαία βοήθεια για τον αγροτικό κόσμο</w:t>
      </w:r>
      <w:r w:rsidR="00AF55D0">
        <w:t>,</w:t>
      </w:r>
      <w:r w:rsidR="00D56EB0">
        <w:t xml:space="preserve"> που αγωνίζεται να παραμείνει στον πρωτογενή τομέα.</w:t>
      </w:r>
    </w:p>
    <w:p w:rsidR="00D72FBF" w:rsidRDefault="00D72FBF" w:rsidP="00014035">
      <w:pPr>
        <w:jc w:val="both"/>
      </w:pPr>
    </w:p>
    <w:p w:rsidR="00A94AAB" w:rsidRDefault="00D56EB0" w:rsidP="00014035">
      <w:pPr>
        <w:jc w:val="both"/>
      </w:pPr>
      <w:r>
        <w:t xml:space="preserve">Παρόλα αυτά το παραπάνω έργο κινδυνεύει να ακυρωθεί στην πράξη καθώς </w:t>
      </w:r>
      <w:r w:rsidR="00A94AAB">
        <w:t>οι</w:t>
      </w:r>
      <w:r>
        <w:t xml:space="preserve"> εκκαθαρίσεις των λογαριασμών κατανάλωσης ηλεκτρικής ενέργειας δεν περιλαμβάνου</w:t>
      </w:r>
      <w:r w:rsidR="00A94AAB">
        <w:t>ν κανενός είδους συμψηφισμό</w:t>
      </w:r>
      <w:r w:rsidR="00E56864">
        <w:t xml:space="preserve"> μεταξύ κατανα</w:t>
      </w:r>
      <w:r w:rsidR="00F36D2C">
        <w:t>λισκόμενης</w:t>
      </w:r>
      <w:r w:rsidR="00E56864">
        <w:t xml:space="preserve"> και </w:t>
      </w:r>
      <w:r w:rsidR="00A94AAB">
        <w:t>παρα</w:t>
      </w:r>
      <w:r w:rsidR="00F36D2C">
        <w:t>γόμενης</w:t>
      </w:r>
      <w:r w:rsidR="00A94AAB">
        <w:t xml:space="preserve"> ηλεκτρική</w:t>
      </w:r>
      <w:r w:rsidR="00E56864">
        <w:t>ς</w:t>
      </w:r>
      <w:r w:rsidR="00A94AAB">
        <w:t xml:space="preserve"> ενέργεια</w:t>
      </w:r>
      <w:r w:rsidR="00E56864">
        <w:t>ς</w:t>
      </w:r>
      <w:r w:rsidR="00A94AAB">
        <w:t xml:space="preserve"> μέσω των Ενεργειακών Πάρκων</w:t>
      </w:r>
      <w:r w:rsidR="0080372C">
        <w:t xml:space="preserve"> με αποτέλεσμα αφενός τους υπέρογκους λογαριασμούς αφετέρου τον κίνδυνο διακοπής ηλεκτροδότησης λόγω αδυναμίας αποπληρωμής τους.</w:t>
      </w:r>
    </w:p>
    <w:p w:rsidR="00A94AAB" w:rsidRDefault="00A94AAB" w:rsidP="00014035">
      <w:pPr>
        <w:jc w:val="both"/>
      </w:pPr>
    </w:p>
    <w:p w:rsidR="00D72FBF" w:rsidRDefault="0080372C" w:rsidP="00014035">
      <w:pPr>
        <w:jc w:val="both"/>
      </w:pPr>
      <w:r>
        <w:t>Τ</w:t>
      </w:r>
      <w:r w:rsidR="00A94AAB">
        <w:t xml:space="preserve">ο </w:t>
      </w:r>
      <w:r w:rsidR="00D56EB0">
        <w:t>Δ/Σ του ΤΟΕΒ</w:t>
      </w:r>
      <w:r>
        <w:t>,</w:t>
      </w:r>
      <w:r w:rsidR="00D56EB0">
        <w:t xml:space="preserve"> κατόπιν επικοινωνίας με τον</w:t>
      </w:r>
      <w:r w:rsidR="00C75400" w:rsidRPr="00C75400">
        <w:t>Διαχειριστή του Ελληνικού Δικτύου Διανομής Ηλεκτρικής Ενέργειας</w:t>
      </w:r>
      <w:r w:rsidR="00330305">
        <w:t xml:space="preserve"> </w:t>
      </w:r>
      <w:r w:rsidR="00C75400">
        <w:t>(</w:t>
      </w:r>
      <w:r w:rsidR="00D56EB0">
        <w:t>ΔΕΔΔΗΕ</w:t>
      </w:r>
      <w:r w:rsidR="00C75400">
        <w:t>)</w:t>
      </w:r>
      <w:r>
        <w:t>,</w:t>
      </w:r>
      <w:r w:rsidR="006D2694">
        <w:t xml:space="preserve"> </w:t>
      </w:r>
      <w:r>
        <w:t>ενημερώθηκε</w:t>
      </w:r>
      <w:r w:rsidR="00D56EB0">
        <w:t xml:space="preserve"> ότι</w:t>
      </w:r>
      <w:r w:rsidR="00A805FC">
        <w:t>,</w:t>
      </w:r>
      <w:r w:rsidR="00A94AAB">
        <w:t xml:space="preserve"> ενώ γίνεται κανονικά καταγραφή του παραγόμενου ρεύματος</w:t>
      </w:r>
      <w:r w:rsidR="0016303B">
        <w:t xml:space="preserve"> από τον ίδιο </w:t>
      </w:r>
      <w:r w:rsidR="00A805FC">
        <w:t>,</w:t>
      </w:r>
      <w:r w:rsidR="00A94AAB">
        <w:t xml:space="preserve"> ο πάροχος (ΔΕΗ) δεν διαθέτει το μηχανογραφικό σύστημα</w:t>
      </w:r>
      <w:r w:rsidR="00A805FC">
        <w:t>,</w:t>
      </w:r>
      <w:r w:rsidR="00A94AAB">
        <w:t xml:space="preserve"> ώστε να γίνεται ο </w:t>
      </w:r>
      <w:r w:rsidR="0016303B">
        <w:t xml:space="preserve">αναγκαίος </w:t>
      </w:r>
      <w:r w:rsidR="00A94AAB">
        <w:t xml:space="preserve">συμψηφισμός και να </w:t>
      </w:r>
      <w:r w:rsidR="00A94AAB">
        <w:lastRenderedPageBreak/>
        <w:t>απεικονίζεται το τελικό οικονομικό αποτέλεσμα στην εκκαθάριση των λογαριασμών κατανάλωσης ηλεκτρικής ενέργειας.</w:t>
      </w:r>
    </w:p>
    <w:p w:rsidR="0016303B" w:rsidRDefault="0016303B" w:rsidP="00014035">
      <w:pPr>
        <w:jc w:val="both"/>
      </w:pPr>
    </w:p>
    <w:p w:rsidR="0016303B" w:rsidRDefault="0016303B" w:rsidP="00014035">
      <w:pPr>
        <w:jc w:val="both"/>
      </w:pPr>
      <w:r>
        <w:t>Με δεδομένο ότι η προβληματική αυτή κατάσταση</w:t>
      </w:r>
      <w:r w:rsidR="00684752">
        <w:t xml:space="preserve"> από υπαιτιότητα του </w:t>
      </w:r>
      <w:proofErr w:type="spellStart"/>
      <w:r w:rsidR="00684752">
        <w:t>παρόχου</w:t>
      </w:r>
      <w:proofErr w:type="spellEnd"/>
      <w:r w:rsidR="001172B1">
        <w:t xml:space="preserve"> ηλεκτρικής ενέργειας</w:t>
      </w:r>
      <w:r w:rsidR="00684752">
        <w:t xml:space="preserve"> (ΔΕΗ)</w:t>
      </w:r>
      <w:r>
        <w:t xml:space="preserve"> οδηγεί μαθηματικά σε αδυναμία αποπληρωμής του κόστους της ενέργειας για την αρδευτική περίοδο του έτους 2022 καθώς και σε εντολές διακοπής ρεύματος ενόψει της αρδευτικής περιόδου του έτους 2023</w:t>
      </w:r>
    </w:p>
    <w:p w:rsidR="00684752" w:rsidRDefault="00684752" w:rsidP="00014035">
      <w:pPr>
        <w:jc w:val="both"/>
      </w:pPr>
    </w:p>
    <w:p w:rsidR="00684752" w:rsidRDefault="00684752" w:rsidP="00014035">
      <w:pPr>
        <w:jc w:val="both"/>
      </w:pPr>
      <w:r>
        <w:t xml:space="preserve">Ερωτάται ο κ. Υπουργός </w:t>
      </w:r>
    </w:p>
    <w:p w:rsidR="00684752" w:rsidRDefault="00684752" w:rsidP="00014035">
      <w:pPr>
        <w:jc w:val="both"/>
      </w:pPr>
    </w:p>
    <w:p w:rsidR="001172B1" w:rsidRDefault="00684752" w:rsidP="00684752">
      <w:pPr>
        <w:jc w:val="both"/>
      </w:pPr>
      <w:r>
        <w:t>Σε ποιες ενέργειες σκοπεύετε να προβείτε προκειμένου</w:t>
      </w:r>
      <w:r w:rsidR="001172B1">
        <w:t>:</w:t>
      </w:r>
    </w:p>
    <w:p w:rsidR="001172B1" w:rsidRDefault="00684752" w:rsidP="00684752">
      <w:pPr>
        <w:jc w:val="both"/>
      </w:pPr>
      <w:r>
        <w:t xml:space="preserve"> α) να μην υπάρξουν εντολές διακοπής ηλεκτροδότησης ενόψει της αρδευτικής περιόδου 2023 </w:t>
      </w:r>
    </w:p>
    <w:p w:rsidR="00684752" w:rsidRDefault="00684752" w:rsidP="00684752">
      <w:pPr>
        <w:jc w:val="both"/>
      </w:pPr>
      <w:r>
        <w:t xml:space="preserve">β) </w:t>
      </w:r>
      <w:r w:rsidR="001172B1">
        <w:t>να υποχρεωθεί ο πάροχος στην αναγκαία διενέργεια συμψηφισμών μεταξύ καταναλ</w:t>
      </w:r>
      <w:r w:rsidR="00F36D2C">
        <w:t>ισκόμενης</w:t>
      </w:r>
      <w:r w:rsidR="00DE46FA">
        <w:t xml:space="preserve"> και παραγόμενης</w:t>
      </w:r>
      <w:r w:rsidR="001172B1">
        <w:t xml:space="preserve">  ηλεκτρικής ενέργειας, ως οφείλει, για να πάψουν οι πλασματικές χρεώσεις που θέτουν σε κίνδυνο την αγροτική παραγωγή και ακυρώνουν στην πράξη το ενεργειακό έργο.</w:t>
      </w:r>
    </w:p>
    <w:p w:rsidR="00D56EB0" w:rsidRDefault="00D56EB0" w:rsidP="00014035">
      <w:pPr>
        <w:jc w:val="both"/>
      </w:pPr>
    </w:p>
    <w:p w:rsidR="00525E56" w:rsidRDefault="00525E56" w:rsidP="00525E56">
      <w:pPr>
        <w:spacing w:line="276" w:lineRule="auto"/>
      </w:pPr>
    </w:p>
    <w:p w:rsidR="009F3CAE" w:rsidRPr="009F3CAE" w:rsidRDefault="009F3CAE" w:rsidP="004359D6">
      <w:pPr>
        <w:spacing w:line="276" w:lineRule="auto"/>
        <w:rPr>
          <w:b/>
        </w:rPr>
      </w:pPr>
    </w:p>
    <w:p w:rsidR="009F3CAE" w:rsidRPr="009F3CAE" w:rsidRDefault="009F3CAE" w:rsidP="004359D6">
      <w:pPr>
        <w:spacing w:line="276" w:lineRule="auto"/>
        <w:rPr>
          <w:b/>
        </w:rPr>
      </w:pPr>
    </w:p>
    <w:p w:rsidR="00BC2CFC" w:rsidRDefault="00BC2CFC" w:rsidP="00510C9E">
      <w:pPr>
        <w:spacing w:line="276" w:lineRule="auto"/>
        <w:ind w:left="4320" w:firstLine="720"/>
        <w:jc w:val="center"/>
        <w:rPr>
          <w:b/>
        </w:rPr>
      </w:pPr>
      <w:r w:rsidRPr="005339E7">
        <w:rPr>
          <w:b/>
        </w:rPr>
        <w:t>Ο</w:t>
      </w:r>
      <w:r w:rsidR="004359D6">
        <w:rPr>
          <w:b/>
        </w:rPr>
        <w:t xml:space="preserve"> Ερωτών</w:t>
      </w:r>
      <w:r w:rsidRPr="005339E7">
        <w:rPr>
          <w:b/>
        </w:rPr>
        <w:t xml:space="preserve"> Βουλευτής</w:t>
      </w:r>
    </w:p>
    <w:p w:rsidR="00BC2CFC" w:rsidRPr="005339E7" w:rsidRDefault="00BC2CFC" w:rsidP="00BC2CFC">
      <w:pPr>
        <w:spacing w:line="276" w:lineRule="auto"/>
        <w:jc w:val="right"/>
        <w:rPr>
          <w:b/>
        </w:rPr>
      </w:pPr>
    </w:p>
    <w:p w:rsidR="00BC2CFC" w:rsidRPr="005339E7" w:rsidRDefault="00BC2CFC" w:rsidP="00510C9E">
      <w:pPr>
        <w:spacing w:line="276" w:lineRule="auto"/>
        <w:ind w:left="4320" w:firstLine="720"/>
        <w:jc w:val="center"/>
        <w:rPr>
          <w:b/>
        </w:rPr>
      </w:pPr>
      <w:r w:rsidRPr="005339E7">
        <w:rPr>
          <w:b/>
        </w:rPr>
        <w:t>Ζήσης Τζηκαλάγιας</w:t>
      </w:r>
    </w:p>
    <w:sectPr w:rsidR="00BC2CFC" w:rsidRPr="005339E7" w:rsidSect="001D1B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7EA" w:rsidRDefault="00C057EA" w:rsidP="00C057EA">
      <w:r>
        <w:separator/>
      </w:r>
    </w:p>
  </w:endnote>
  <w:endnote w:type="continuationSeparator" w:id="1">
    <w:p w:rsidR="00C057EA" w:rsidRDefault="00C057EA" w:rsidP="00C05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9F3" w:rsidRDefault="004C19F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EA" w:rsidRPr="008A4B7F" w:rsidRDefault="00C057EA" w:rsidP="00C057EA">
    <w:pPr>
      <w:rPr>
        <w:sz w:val="16"/>
        <w:szCs w:val="16"/>
      </w:rPr>
    </w:pPr>
  </w:p>
  <w:p w:rsidR="00C057EA" w:rsidRDefault="00CC08C6" w:rsidP="00C057EA">
    <w:pPr>
      <w:rPr>
        <w:sz w:val="16"/>
        <w:szCs w:val="16"/>
      </w:rPr>
    </w:pPr>
    <w:r w:rsidRPr="00CC08C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41" type="#_x0000_t32" style="position:absolute;margin-left:174.75pt;margin-top:5.75pt;width:4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" strokecolor="#4f81bd"/>
      </w:pict>
    </w:r>
  </w:p>
  <w:p w:rsidR="00C057EA" w:rsidRPr="00CD5EBD" w:rsidRDefault="00C057EA" w:rsidP="00C057EA">
    <w:pPr>
      <w:jc w:val="center"/>
      <w:rPr>
        <w:sz w:val="20"/>
        <w:szCs w:val="20"/>
      </w:rPr>
    </w:pPr>
    <w:r w:rsidRPr="00CD5EBD">
      <w:rPr>
        <w:sz w:val="20"/>
        <w:szCs w:val="20"/>
      </w:rPr>
      <w:t xml:space="preserve">Βουλής 4, Αθήνα, </w:t>
    </w:r>
    <w:proofErr w:type="spellStart"/>
    <w:r w:rsidRPr="00CD5EBD">
      <w:rPr>
        <w:sz w:val="20"/>
        <w:szCs w:val="20"/>
      </w:rPr>
      <w:t>τηλ</w:t>
    </w:r>
    <w:proofErr w:type="spellEnd"/>
    <w:r w:rsidRPr="00CD5EBD">
      <w:rPr>
        <w:sz w:val="20"/>
        <w:szCs w:val="20"/>
      </w:rPr>
      <w:t>: 2103706171, 2103706371</w:t>
    </w:r>
  </w:p>
  <w:p w:rsidR="00C057EA" w:rsidRPr="00CD5EBD" w:rsidRDefault="00C057EA" w:rsidP="00C057EA">
    <w:pPr>
      <w:jc w:val="center"/>
      <w:rPr>
        <w:sz w:val="20"/>
        <w:szCs w:val="20"/>
      </w:rPr>
    </w:pPr>
    <w:r w:rsidRPr="00CD5EBD">
      <w:rPr>
        <w:sz w:val="20"/>
        <w:szCs w:val="20"/>
      </w:rPr>
      <w:t xml:space="preserve">Αθανασίου Διάκου 10 43, ΤΚ 52100, </w:t>
    </w:r>
    <w:proofErr w:type="spellStart"/>
    <w:r w:rsidRPr="00CD5EBD">
      <w:rPr>
        <w:sz w:val="20"/>
        <w:szCs w:val="20"/>
      </w:rPr>
      <w:t>Καστοριά.Τηλ</w:t>
    </w:r>
    <w:proofErr w:type="spellEnd"/>
    <w:r w:rsidRPr="00CD5EBD">
      <w:rPr>
        <w:sz w:val="20"/>
        <w:szCs w:val="20"/>
      </w:rPr>
      <w:t xml:space="preserve">: 24670 27503, </w:t>
    </w:r>
    <w:proofErr w:type="spellStart"/>
    <w:r w:rsidRPr="00CD5EBD">
      <w:rPr>
        <w:sz w:val="20"/>
        <w:szCs w:val="20"/>
      </w:rPr>
      <w:t>κιν</w:t>
    </w:r>
    <w:proofErr w:type="spellEnd"/>
    <w:r w:rsidRPr="00CD5EBD">
      <w:rPr>
        <w:sz w:val="20"/>
        <w:szCs w:val="20"/>
      </w:rPr>
      <w:t>. 6982708282</w:t>
    </w:r>
  </w:p>
  <w:p w:rsidR="00C057EA" w:rsidRPr="00CD5EBD" w:rsidRDefault="00C057EA" w:rsidP="00C057EA">
    <w:pPr>
      <w:jc w:val="center"/>
      <w:rPr>
        <w:sz w:val="20"/>
        <w:szCs w:val="20"/>
        <w:lang w:val="en-US"/>
      </w:rPr>
    </w:pPr>
    <w:proofErr w:type="gramStart"/>
    <w:r w:rsidRPr="00CD5EBD">
      <w:rPr>
        <w:sz w:val="20"/>
        <w:szCs w:val="20"/>
        <w:lang w:val="en-US"/>
      </w:rPr>
      <w:t>email</w:t>
    </w:r>
    <w:proofErr w:type="gramEnd"/>
    <w:r w:rsidRPr="00CD5EBD">
      <w:rPr>
        <w:sz w:val="20"/>
        <w:szCs w:val="20"/>
      </w:rPr>
      <w:t xml:space="preserve">: </w:t>
    </w:r>
    <w:r w:rsidRPr="00CD5EBD">
      <w:rPr>
        <w:sz w:val="20"/>
        <w:szCs w:val="20"/>
        <w:lang w:val="en-US"/>
      </w:rPr>
      <w:t>tzikalagias@gmail.com</w:t>
    </w:r>
  </w:p>
  <w:p w:rsidR="00C057EA" w:rsidRPr="00CD5EBD" w:rsidRDefault="00C057EA" w:rsidP="00C057EA">
    <w:pPr>
      <w:rPr>
        <w:sz w:val="20"/>
        <w:szCs w:val="20"/>
      </w:rPr>
    </w:pPr>
  </w:p>
  <w:p w:rsidR="00C057EA" w:rsidRDefault="00C057E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9F3" w:rsidRDefault="004C19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7EA" w:rsidRDefault="00C057EA" w:rsidP="00C057EA">
      <w:r>
        <w:separator/>
      </w:r>
    </w:p>
  </w:footnote>
  <w:footnote w:type="continuationSeparator" w:id="1">
    <w:p w:rsidR="00C057EA" w:rsidRDefault="00C057EA" w:rsidP="00C05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9F3" w:rsidRDefault="004C19F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EA" w:rsidRDefault="00C057EA" w:rsidP="00C057EA">
    <w:pPr>
      <w:spacing w:line="360" w:lineRule="auto"/>
      <w:jc w:val="center"/>
      <w:rPr>
        <w:b/>
        <w:sz w:val="16"/>
        <w:szCs w:val="16"/>
      </w:rPr>
    </w:pPr>
    <w:r>
      <w:rPr>
        <w:noProof/>
      </w:rPr>
      <w:drawing>
        <wp:inline distT="0" distB="0" distL="0" distR="0">
          <wp:extent cx="942975" cy="571500"/>
          <wp:effectExtent l="19050" t="0" r="9525" b="0"/>
          <wp:docPr id="3" name="Εικόνα 1" descr="vou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vouli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57EA" w:rsidRPr="00475B8B" w:rsidRDefault="00C057EA" w:rsidP="00C057EA">
    <w:pPr>
      <w:jc w:val="center"/>
    </w:pPr>
    <w:r w:rsidRPr="00475B8B">
      <w:t xml:space="preserve">ΒΟΥΛΗ ΤΩΝ ΕΛΛΗΝΩΝ        </w:t>
    </w:r>
  </w:p>
  <w:p w:rsidR="00C057EA" w:rsidRDefault="00C057EA" w:rsidP="00C057EA">
    <w:pPr>
      <w:jc w:val="center"/>
      <w:rPr>
        <w:b/>
      </w:rPr>
    </w:pPr>
  </w:p>
  <w:p w:rsidR="00C057EA" w:rsidRPr="00EF37CE" w:rsidRDefault="00C057EA" w:rsidP="00C057EA">
    <w:pPr>
      <w:jc w:val="center"/>
      <w:rPr>
        <w:b/>
        <w:sz w:val="22"/>
        <w:szCs w:val="22"/>
      </w:rPr>
    </w:pPr>
    <w:r>
      <w:rPr>
        <w:b/>
        <w:sz w:val="22"/>
        <w:szCs w:val="22"/>
      </w:rPr>
      <w:t>ΖΗΣΗΣ ΤΖΗΚΑΛΑΓΙΑΣ</w:t>
    </w:r>
  </w:p>
  <w:p w:rsidR="00C057EA" w:rsidRPr="00D91608" w:rsidRDefault="00C057EA" w:rsidP="00C057EA">
    <w:pPr>
      <w:pStyle w:val="a5"/>
      <w:rPr>
        <w:sz w:val="20"/>
        <w:szCs w:val="20"/>
      </w:rPr>
    </w:pPr>
    <w:r>
      <w:rPr>
        <w:sz w:val="20"/>
        <w:szCs w:val="20"/>
      </w:rPr>
      <w:tab/>
      <w:t>Βουλευτής Ν. Καστοριάς</w:t>
    </w:r>
    <w:r w:rsidRPr="00D875C8">
      <w:rPr>
        <w:sz w:val="20"/>
        <w:szCs w:val="20"/>
      </w:rPr>
      <w:t xml:space="preserve"> – ΝΕΑ ΔΗΜΟΚΡΑΤΙΑ</w:t>
    </w:r>
  </w:p>
  <w:p w:rsidR="00D91608" w:rsidRPr="00D91608" w:rsidRDefault="00D91608" w:rsidP="00C057E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9F3" w:rsidRDefault="004C19F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275"/>
    <w:multiLevelType w:val="hybridMultilevel"/>
    <w:tmpl w:val="152229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53363"/>
    <w:multiLevelType w:val="hybridMultilevel"/>
    <w:tmpl w:val="AC92EC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7CF4"/>
    <w:multiLevelType w:val="hybridMultilevel"/>
    <w:tmpl w:val="BBDA2A38"/>
    <w:lvl w:ilvl="0" w:tplc="F8EAD86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25E13"/>
    <w:multiLevelType w:val="hybridMultilevel"/>
    <w:tmpl w:val="5BA8A594"/>
    <w:lvl w:ilvl="0" w:tplc="96967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964C1"/>
    <w:multiLevelType w:val="hybridMultilevel"/>
    <w:tmpl w:val="3AB6A2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95180"/>
    <w:multiLevelType w:val="hybridMultilevel"/>
    <w:tmpl w:val="AACE26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26040"/>
    <w:multiLevelType w:val="hybridMultilevel"/>
    <w:tmpl w:val="11AC6B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044C1"/>
    <w:multiLevelType w:val="hybridMultilevel"/>
    <w:tmpl w:val="A59010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B47F2"/>
    <w:multiLevelType w:val="hybridMultilevel"/>
    <w:tmpl w:val="C924EB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37B6"/>
    <w:multiLevelType w:val="hybridMultilevel"/>
    <w:tmpl w:val="E0083B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B1D35"/>
    <w:multiLevelType w:val="hybridMultilevel"/>
    <w:tmpl w:val="CD5033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20DD7"/>
    <w:multiLevelType w:val="hybridMultilevel"/>
    <w:tmpl w:val="463009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73B92"/>
    <w:multiLevelType w:val="hybridMultilevel"/>
    <w:tmpl w:val="3B00D6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D1E0B"/>
    <w:multiLevelType w:val="hybridMultilevel"/>
    <w:tmpl w:val="50203BF6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CB2C09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0F34C6"/>
    <w:multiLevelType w:val="hybridMultilevel"/>
    <w:tmpl w:val="F5DC98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A566E"/>
    <w:multiLevelType w:val="hybridMultilevel"/>
    <w:tmpl w:val="F32204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6266F"/>
    <w:multiLevelType w:val="hybridMultilevel"/>
    <w:tmpl w:val="A08499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A7585"/>
    <w:multiLevelType w:val="hybridMultilevel"/>
    <w:tmpl w:val="A07425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460F39"/>
    <w:multiLevelType w:val="hybridMultilevel"/>
    <w:tmpl w:val="729E89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5"/>
  </w:num>
  <w:num w:numId="5">
    <w:abstractNumId w:val="8"/>
  </w:num>
  <w:num w:numId="6">
    <w:abstractNumId w:val="9"/>
  </w:num>
  <w:num w:numId="7">
    <w:abstractNumId w:val="12"/>
  </w:num>
  <w:num w:numId="8">
    <w:abstractNumId w:val="4"/>
  </w:num>
  <w:num w:numId="9">
    <w:abstractNumId w:val="18"/>
  </w:num>
  <w:num w:numId="10">
    <w:abstractNumId w:val="15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14"/>
  </w:num>
  <w:num w:numId="15">
    <w:abstractNumId w:val="10"/>
  </w:num>
  <w:num w:numId="16">
    <w:abstractNumId w:val="0"/>
  </w:num>
  <w:num w:numId="17">
    <w:abstractNumId w:val="11"/>
  </w:num>
  <w:num w:numId="18">
    <w:abstractNumId w:val="6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  <o:shapelayout v:ext="edit">
      <o:idmap v:ext="edit" data="10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90B1F"/>
    <w:rsid w:val="00003E3E"/>
    <w:rsid w:val="00014035"/>
    <w:rsid w:val="00016E4A"/>
    <w:rsid w:val="000240E7"/>
    <w:rsid w:val="00036176"/>
    <w:rsid w:val="000529B2"/>
    <w:rsid w:val="000541AD"/>
    <w:rsid w:val="000550FF"/>
    <w:rsid w:val="000551AD"/>
    <w:rsid w:val="00071ECD"/>
    <w:rsid w:val="00084E1F"/>
    <w:rsid w:val="000862B9"/>
    <w:rsid w:val="000949D6"/>
    <w:rsid w:val="000B209F"/>
    <w:rsid w:val="000B38A7"/>
    <w:rsid w:val="000E25B8"/>
    <w:rsid w:val="000E63BF"/>
    <w:rsid w:val="000F73DC"/>
    <w:rsid w:val="001032DA"/>
    <w:rsid w:val="001044B0"/>
    <w:rsid w:val="001119E0"/>
    <w:rsid w:val="001119E6"/>
    <w:rsid w:val="001131FF"/>
    <w:rsid w:val="001172B1"/>
    <w:rsid w:val="00132A9D"/>
    <w:rsid w:val="001358CC"/>
    <w:rsid w:val="0016303B"/>
    <w:rsid w:val="0018183E"/>
    <w:rsid w:val="00192386"/>
    <w:rsid w:val="001B4206"/>
    <w:rsid w:val="001B71A6"/>
    <w:rsid w:val="001C1EA3"/>
    <w:rsid w:val="001C2C36"/>
    <w:rsid w:val="001C4329"/>
    <w:rsid w:val="001D1BAC"/>
    <w:rsid w:val="001D4709"/>
    <w:rsid w:val="001E1F0A"/>
    <w:rsid w:val="001F45A5"/>
    <w:rsid w:val="00206CEC"/>
    <w:rsid w:val="00210A1E"/>
    <w:rsid w:val="00221601"/>
    <w:rsid w:val="00244A4F"/>
    <w:rsid w:val="00250C00"/>
    <w:rsid w:val="00262007"/>
    <w:rsid w:val="00290B1F"/>
    <w:rsid w:val="00291B88"/>
    <w:rsid w:val="00296DB3"/>
    <w:rsid w:val="00297E11"/>
    <w:rsid w:val="002A72DE"/>
    <w:rsid w:val="002F0671"/>
    <w:rsid w:val="002F6F47"/>
    <w:rsid w:val="00327388"/>
    <w:rsid w:val="00330305"/>
    <w:rsid w:val="003373E2"/>
    <w:rsid w:val="00346FBB"/>
    <w:rsid w:val="003616BC"/>
    <w:rsid w:val="00376197"/>
    <w:rsid w:val="00376564"/>
    <w:rsid w:val="003A419C"/>
    <w:rsid w:val="003A52F7"/>
    <w:rsid w:val="003A71C3"/>
    <w:rsid w:val="003C09E8"/>
    <w:rsid w:val="003F52BF"/>
    <w:rsid w:val="004049F7"/>
    <w:rsid w:val="00431687"/>
    <w:rsid w:val="004347C6"/>
    <w:rsid w:val="004359D6"/>
    <w:rsid w:val="00441572"/>
    <w:rsid w:val="00441F99"/>
    <w:rsid w:val="00442045"/>
    <w:rsid w:val="00457C5E"/>
    <w:rsid w:val="00463628"/>
    <w:rsid w:val="00466BDC"/>
    <w:rsid w:val="00470070"/>
    <w:rsid w:val="00473B4F"/>
    <w:rsid w:val="004842CD"/>
    <w:rsid w:val="004873C9"/>
    <w:rsid w:val="004A6724"/>
    <w:rsid w:val="004A74AD"/>
    <w:rsid w:val="004B252B"/>
    <w:rsid w:val="004C19F3"/>
    <w:rsid w:val="004D4119"/>
    <w:rsid w:val="004E420F"/>
    <w:rsid w:val="004F571D"/>
    <w:rsid w:val="004F6185"/>
    <w:rsid w:val="00510C9E"/>
    <w:rsid w:val="005120EC"/>
    <w:rsid w:val="0051434D"/>
    <w:rsid w:val="00516499"/>
    <w:rsid w:val="00525E56"/>
    <w:rsid w:val="005339E7"/>
    <w:rsid w:val="005435CA"/>
    <w:rsid w:val="005437D3"/>
    <w:rsid w:val="00550E74"/>
    <w:rsid w:val="005576BE"/>
    <w:rsid w:val="005B28C6"/>
    <w:rsid w:val="005B6E1C"/>
    <w:rsid w:val="005F68F1"/>
    <w:rsid w:val="005F69AD"/>
    <w:rsid w:val="006142EC"/>
    <w:rsid w:val="00616FBC"/>
    <w:rsid w:val="00626505"/>
    <w:rsid w:val="006324D5"/>
    <w:rsid w:val="00637750"/>
    <w:rsid w:val="0064029C"/>
    <w:rsid w:val="0065333F"/>
    <w:rsid w:val="00661031"/>
    <w:rsid w:val="0066405E"/>
    <w:rsid w:val="00674E52"/>
    <w:rsid w:val="00674EDD"/>
    <w:rsid w:val="00684752"/>
    <w:rsid w:val="00692141"/>
    <w:rsid w:val="006A23B2"/>
    <w:rsid w:val="006A7549"/>
    <w:rsid w:val="006D2694"/>
    <w:rsid w:val="006E0520"/>
    <w:rsid w:val="006E3689"/>
    <w:rsid w:val="00705278"/>
    <w:rsid w:val="007131CA"/>
    <w:rsid w:val="00715AE7"/>
    <w:rsid w:val="0071685A"/>
    <w:rsid w:val="00731FF1"/>
    <w:rsid w:val="00740877"/>
    <w:rsid w:val="0074708C"/>
    <w:rsid w:val="007538FB"/>
    <w:rsid w:val="00753910"/>
    <w:rsid w:val="00773B9A"/>
    <w:rsid w:val="007815E9"/>
    <w:rsid w:val="00782A6D"/>
    <w:rsid w:val="00784429"/>
    <w:rsid w:val="007A0CC2"/>
    <w:rsid w:val="007A6620"/>
    <w:rsid w:val="007C65E8"/>
    <w:rsid w:val="007D4C19"/>
    <w:rsid w:val="007E1968"/>
    <w:rsid w:val="007F2C18"/>
    <w:rsid w:val="0080358E"/>
    <w:rsid w:val="0080372C"/>
    <w:rsid w:val="0080675B"/>
    <w:rsid w:val="00811555"/>
    <w:rsid w:val="00813326"/>
    <w:rsid w:val="00814DBE"/>
    <w:rsid w:val="00823A21"/>
    <w:rsid w:val="0085584D"/>
    <w:rsid w:val="00856F4A"/>
    <w:rsid w:val="008617F9"/>
    <w:rsid w:val="00863597"/>
    <w:rsid w:val="008648C7"/>
    <w:rsid w:val="00875072"/>
    <w:rsid w:val="008934B4"/>
    <w:rsid w:val="008A4B7F"/>
    <w:rsid w:val="008A7D2D"/>
    <w:rsid w:val="008B732F"/>
    <w:rsid w:val="008F7B2F"/>
    <w:rsid w:val="00902042"/>
    <w:rsid w:val="00903610"/>
    <w:rsid w:val="009135F2"/>
    <w:rsid w:val="00942E16"/>
    <w:rsid w:val="009574DC"/>
    <w:rsid w:val="00963777"/>
    <w:rsid w:val="009651E8"/>
    <w:rsid w:val="00994AC6"/>
    <w:rsid w:val="009B5BF0"/>
    <w:rsid w:val="009C1F73"/>
    <w:rsid w:val="009C798F"/>
    <w:rsid w:val="009D1623"/>
    <w:rsid w:val="009D24ED"/>
    <w:rsid w:val="009D31EB"/>
    <w:rsid w:val="009D5205"/>
    <w:rsid w:val="009E1124"/>
    <w:rsid w:val="009F3CAE"/>
    <w:rsid w:val="009F62EC"/>
    <w:rsid w:val="00A01C71"/>
    <w:rsid w:val="00A07CD4"/>
    <w:rsid w:val="00A10547"/>
    <w:rsid w:val="00A20DA8"/>
    <w:rsid w:val="00A3450E"/>
    <w:rsid w:val="00A555E9"/>
    <w:rsid w:val="00A60C92"/>
    <w:rsid w:val="00A71419"/>
    <w:rsid w:val="00A805FC"/>
    <w:rsid w:val="00A92C94"/>
    <w:rsid w:val="00A93BB0"/>
    <w:rsid w:val="00A94AAB"/>
    <w:rsid w:val="00A94FE7"/>
    <w:rsid w:val="00AB3BF1"/>
    <w:rsid w:val="00AC1927"/>
    <w:rsid w:val="00AC4115"/>
    <w:rsid w:val="00AC58F5"/>
    <w:rsid w:val="00AE6BB3"/>
    <w:rsid w:val="00AF55D0"/>
    <w:rsid w:val="00B00FEF"/>
    <w:rsid w:val="00B06D5C"/>
    <w:rsid w:val="00B10D78"/>
    <w:rsid w:val="00B1471A"/>
    <w:rsid w:val="00B437F9"/>
    <w:rsid w:val="00B80E9E"/>
    <w:rsid w:val="00B83A27"/>
    <w:rsid w:val="00B83E58"/>
    <w:rsid w:val="00BC2CFC"/>
    <w:rsid w:val="00BD4B91"/>
    <w:rsid w:val="00BD6E14"/>
    <w:rsid w:val="00BE3DEF"/>
    <w:rsid w:val="00C057EA"/>
    <w:rsid w:val="00C40959"/>
    <w:rsid w:val="00C52835"/>
    <w:rsid w:val="00C5607E"/>
    <w:rsid w:val="00C75400"/>
    <w:rsid w:val="00C81803"/>
    <w:rsid w:val="00C91549"/>
    <w:rsid w:val="00CA0799"/>
    <w:rsid w:val="00CA2E29"/>
    <w:rsid w:val="00CA37C0"/>
    <w:rsid w:val="00CA6494"/>
    <w:rsid w:val="00CB103B"/>
    <w:rsid w:val="00CC08C6"/>
    <w:rsid w:val="00CC14EC"/>
    <w:rsid w:val="00CD0830"/>
    <w:rsid w:val="00CD1502"/>
    <w:rsid w:val="00CD5757"/>
    <w:rsid w:val="00CD5EBD"/>
    <w:rsid w:val="00CE03E6"/>
    <w:rsid w:val="00CF17E1"/>
    <w:rsid w:val="00CF58AB"/>
    <w:rsid w:val="00D039CA"/>
    <w:rsid w:val="00D06F23"/>
    <w:rsid w:val="00D4661A"/>
    <w:rsid w:val="00D56EB0"/>
    <w:rsid w:val="00D72FBF"/>
    <w:rsid w:val="00D819A6"/>
    <w:rsid w:val="00D82BA2"/>
    <w:rsid w:val="00D8633B"/>
    <w:rsid w:val="00D875C8"/>
    <w:rsid w:val="00D87ED5"/>
    <w:rsid w:val="00D91608"/>
    <w:rsid w:val="00D927DC"/>
    <w:rsid w:val="00D94411"/>
    <w:rsid w:val="00DC0DFF"/>
    <w:rsid w:val="00DC4898"/>
    <w:rsid w:val="00DE46FA"/>
    <w:rsid w:val="00DE6FB3"/>
    <w:rsid w:val="00E0086E"/>
    <w:rsid w:val="00E11A22"/>
    <w:rsid w:val="00E163A0"/>
    <w:rsid w:val="00E230B7"/>
    <w:rsid w:val="00E31259"/>
    <w:rsid w:val="00E31B4C"/>
    <w:rsid w:val="00E33669"/>
    <w:rsid w:val="00E46D1E"/>
    <w:rsid w:val="00E56864"/>
    <w:rsid w:val="00E965FD"/>
    <w:rsid w:val="00EC52D7"/>
    <w:rsid w:val="00ED0CB8"/>
    <w:rsid w:val="00EF37CE"/>
    <w:rsid w:val="00EF3B6A"/>
    <w:rsid w:val="00EF442E"/>
    <w:rsid w:val="00EF5AE7"/>
    <w:rsid w:val="00F064D4"/>
    <w:rsid w:val="00F10B45"/>
    <w:rsid w:val="00F11663"/>
    <w:rsid w:val="00F1294B"/>
    <w:rsid w:val="00F16827"/>
    <w:rsid w:val="00F36D2C"/>
    <w:rsid w:val="00F45279"/>
    <w:rsid w:val="00F458ED"/>
    <w:rsid w:val="00F763C6"/>
    <w:rsid w:val="00F82540"/>
    <w:rsid w:val="00F93428"/>
    <w:rsid w:val="00FA08C7"/>
    <w:rsid w:val="00FB580C"/>
    <w:rsid w:val="00FC3A9D"/>
    <w:rsid w:val="00FE37EB"/>
    <w:rsid w:val="00FE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1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71685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71685A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0B1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90B1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rsid w:val="0071685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rsid w:val="0071685A"/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E163A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56F4A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057E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C057EA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C057E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C057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52964-F3CD-4BA6-A1A7-CBD8EA3B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tzikalagias@gmail.com</cp:lastModifiedBy>
  <cp:revision>22</cp:revision>
  <cp:lastPrinted>2023-02-24T09:43:00Z</cp:lastPrinted>
  <dcterms:created xsi:type="dcterms:W3CDTF">2023-02-24T07:40:00Z</dcterms:created>
  <dcterms:modified xsi:type="dcterms:W3CDTF">2023-02-24T12:24:00Z</dcterms:modified>
</cp:coreProperties>
</file>